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C69" w:rsidRDefault="00BB42FB">
      <w:proofErr w:type="spellStart"/>
      <w:r>
        <w:t>Stillpoint</w:t>
      </w:r>
      <w:proofErr w:type="spellEnd"/>
      <w:r>
        <w:t xml:space="preserve"> 2017</w:t>
      </w:r>
    </w:p>
    <w:p w:rsidR="00BB42FB" w:rsidRDefault="00BB42FB"/>
    <w:p w:rsidR="00BB42FB" w:rsidRDefault="00BB42FB">
      <w:r>
        <w:t xml:space="preserve">This year in </w:t>
      </w:r>
      <w:r w:rsidR="00AF1E5E">
        <w:t xml:space="preserve">the </w:t>
      </w:r>
      <w:proofErr w:type="spellStart"/>
      <w:r>
        <w:t>stillpoint</w:t>
      </w:r>
      <w:proofErr w:type="spellEnd"/>
      <w:r>
        <w:t xml:space="preserve"> reflections the focus will be on a short passage of scripture and a related except from some of the classic Christian writers from the past.  Most of the themes have been adapted from the book “Christian Classics Day by Day – A </w:t>
      </w:r>
      <w:r w:rsidR="0044347D">
        <w:t>Year of Daily R</w:t>
      </w:r>
      <w:r>
        <w:t xml:space="preserve">eadings” complied by Robert Backhouse. Published by Hodder and Stoughton, 1995. </w:t>
      </w:r>
    </w:p>
    <w:p w:rsidR="00BB42FB" w:rsidRPr="0077700B" w:rsidRDefault="00BB42FB">
      <w:pPr>
        <w:rPr>
          <w:u w:val="single"/>
        </w:rPr>
      </w:pPr>
      <w:r w:rsidRPr="0077700B">
        <w:rPr>
          <w:u w:val="single"/>
        </w:rPr>
        <w:t>March 19</w:t>
      </w:r>
      <w:r w:rsidRPr="0077700B">
        <w:rPr>
          <w:u w:val="single"/>
          <w:vertAlign w:val="superscript"/>
        </w:rPr>
        <w:t>th</w:t>
      </w:r>
      <w:r w:rsidRPr="0077700B">
        <w:rPr>
          <w:u w:val="single"/>
        </w:rPr>
        <w:t xml:space="preserve"> </w:t>
      </w:r>
    </w:p>
    <w:p w:rsidR="00BB42FB" w:rsidRDefault="00BB42FB">
      <w:r>
        <w:t>Theme: To Keep a True Lent</w:t>
      </w:r>
    </w:p>
    <w:p w:rsidR="00BB42FB" w:rsidRDefault="00BB42FB">
      <w:r>
        <w:t>Scri</w:t>
      </w:r>
      <w:r w:rsidR="0077700B">
        <w:t>pt</w:t>
      </w:r>
      <w:r>
        <w:t>ure: Matthew 4: 1-11</w:t>
      </w:r>
    </w:p>
    <w:p w:rsidR="0077700B" w:rsidRDefault="0077700B">
      <w:r>
        <w:t>Except: “To Keep A True Lent” by Robert Herrick (1591-1674)</w:t>
      </w:r>
    </w:p>
    <w:p w:rsidR="0077700B" w:rsidRDefault="0077700B"/>
    <w:p w:rsidR="0077700B" w:rsidRPr="0077700B" w:rsidRDefault="0077700B">
      <w:pPr>
        <w:rPr>
          <w:u w:val="single"/>
        </w:rPr>
      </w:pPr>
      <w:r w:rsidRPr="0077700B">
        <w:rPr>
          <w:u w:val="single"/>
        </w:rPr>
        <w:t>May 21</w:t>
      </w:r>
      <w:r w:rsidRPr="0077700B">
        <w:rPr>
          <w:u w:val="single"/>
          <w:vertAlign w:val="superscript"/>
        </w:rPr>
        <w:t>st</w:t>
      </w:r>
    </w:p>
    <w:p w:rsidR="0077700B" w:rsidRDefault="0077700B">
      <w:r>
        <w:t>Theme: Silence and Solitude</w:t>
      </w:r>
    </w:p>
    <w:p w:rsidR="0077700B" w:rsidRDefault="0077700B">
      <w:r>
        <w:t>Scripture: Luke 6: 12-19</w:t>
      </w:r>
    </w:p>
    <w:p w:rsidR="0077700B" w:rsidRDefault="0077700B" w:rsidP="0077700B">
      <w:pPr>
        <w:spacing w:line="276" w:lineRule="auto"/>
        <w:rPr>
          <w:noProof/>
          <w:lang w:eastAsia="en-NZ"/>
        </w:rPr>
      </w:pPr>
      <w:r>
        <w:t>Excerpt: From</w:t>
      </w:r>
      <w:r w:rsidRPr="0077700B">
        <w:t xml:space="preserve"> </w:t>
      </w:r>
      <w:r w:rsidRPr="0077700B">
        <w:rPr>
          <w:noProof/>
          <w:lang w:eastAsia="en-NZ"/>
        </w:rPr>
        <w:t>“The Imitation of Christ” by Thomas á Kempsis</w:t>
      </w:r>
      <w:r>
        <w:rPr>
          <w:noProof/>
          <w:lang w:eastAsia="en-NZ"/>
        </w:rPr>
        <w:t xml:space="preserve"> (1591- 1674)</w:t>
      </w:r>
    </w:p>
    <w:p w:rsidR="0077700B" w:rsidRDefault="0077700B" w:rsidP="0077700B">
      <w:pPr>
        <w:spacing w:line="276" w:lineRule="auto"/>
        <w:rPr>
          <w:noProof/>
          <w:lang w:eastAsia="en-NZ"/>
        </w:rPr>
      </w:pPr>
    </w:p>
    <w:p w:rsidR="0077700B" w:rsidRPr="0077700B" w:rsidRDefault="0077700B" w:rsidP="0077700B">
      <w:pPr>
        <w:spacing w:line="276" w:lineRule="auto"/>
        <w:rPr>
          <w:noProof/>
          <w:u w:val="single"/>
          <w:lang w:eastAsia="en-NZ"/>
        </w:rPr>
      </w:pPr>
      <w:r w:rsidRPr="0077700B">
        <w:rPr>
          <w:noProof/>
          <w:u w:val="single"/>
          <w:lang w:eastAsia="en-NZ"/>
        </w:rPr>
        <w:t>July 23</w:t>
      </w:r>
      <w:r w:rsidRPr="0077700B">
        <w:rPr>
          <w:noProof/>
          <w:u w:val="single"/>
          <w:vertAlign w:val="superscript"/>
          <w:lang w:eastAsia="en-NZ"/>
        </w:rPr>
        <w:t>rd</w:t>
      </w:r>
      <w:r w:rsidRPr="0077700B">
        <w:rPr>
          <w:noProof/>
          <w:u w:val="single"/>
          <w:lang w:eastAsia="en-NZ"/>
        </w:rPr>
        <w:t xml:space="preserve"> </w:t>
      </w:r>
    </w:p>
    <w:p w:rsidR="0077700B" w:rsidRDefault="0077700B" w:rsidP="0077700B">
      <w:pPr>
        <w:spacing w:line="276" w:lineRule="auto"/>
        <w:rPr>
          <w:noProof/>
          <w:lang w:eastAsia="en-NZ"/>
        </w:rPr>
      </w:pPr>
      <w:r>
        <w:rPr>
          <w:noProof/>
          <w:lang w:eastAsia="en-NZ"/>
        </w:rPr>
        <w:t>Theme: Love and Charity</w:t>
      </w:r>
    </w:p>
    <w:p w:rsidR="0077700B" w:rsidRDefault="0077700B" w:rsidP="0077700B">
      <w:pPr>
        <w:spacing w:line="276" w:lineRule="auto"/>
        <w:rPr>
          <w:noProof/>
          <w:lang w:eastAsia="en-NZ"/>
        </w:rPr>
      </w:pPr>
      <w:r>
        <w:rPr>
          <w:noProof/>
          <w:lang w:eastAsia="en-NZ"/>
        </w:rPr>
        <w:t>Scripture: I Corinthians 13: 1-13</w:t>
      </w:r>
    </w:p>
    <w:p w:rsidR="0077700B" w:rsidRDefault="0077700B" w:rsidP="0077700B">
      <w:pPr>
        <w:spacing w:line="276" w:lineRule="auto"/>
        <w:rPr>
          <w:noProof/>
          <w:lang w:eastAsia="en-NZ"/>
        </w:rPr>
      </w:pPr>
      <w:r>
        <w:rPr>
          <w:noProof/>
          <w:lang w:eastAsia="en-NZ"/>
        </w:rPr>
        <w:t xml:space="preserve">Excerpt: From </w:t>
      </w:r>
      <w:r w:rsidRPr="0077700B">
        <w:rPr>
          <w:noProof/>
          <w:lang w:eastAsia="en-NZ"/>
        </w:rPr>
        <w:t>“The Dark Night of the Soul” by St John of the Cross</w:t>
      </w:r>
      <w:r>
        <w:rPr>
          <w:noProof/>
          <w:lang w:eastAsia="en-NZ"/>
        </w:rPr>
        <w:t xml:space="preserve"> (1542- 1591)</w:t>
      </w:r>
    </w:p>
    <w:p w:rsidR="0077700B" w:rsidRDefault="0077700B" w:rsidP="0077700B">
      <w:pPr>
        <w:spacing w:line="276" w:lineRule="auto"/>
        <w:rPr>
          <w:noProof/>
          <w:lang w:eastAsia="en-NZ"/>
        </w:rPr>
      </w:pPr>
    </w:p>
    <w:p w:rsidR="0077700B" w:rsidRPr="0077700B" w:rsidRDefault="0077700B" w:rsidP="0077700B">
      <w:pPr>
        <w:spacing w:line="276" w:lineRule="auto"/>
        <w:rPr>
          <w:noProof/>
          <w:u w:val="single"/>
          <w:lang w:eastAsia="en-NZ"/>
        </w:rPr>
      </w:pPr>
      <w:r w:rsidRPr="0077700B">
        <w:rPr>
          <w:noProof/>
          <w:u w:val="single"/>
          <w:lang w:eastAsia="en-NZ"/>
        </w:rPr>
        <w:t>September 17</w:t>
      </w:r>
      <w:r w:rsidRPr="0077700B">
        <w:rPr>
          <w:noProof/>
          <w:u w:val="single"/>
          <w:vertAlign w:val="superscript"/>
          <w:lang w:eastAsia="en-NZ"/>
        </w:rPr>
        <w:t>th</w:t>
      </w:r>
      <w:r w:rsidRPr="0077700B">
        <w:rPr>
          <w:noProof/>
          <w:u w:val="single"/>
          <w:lang w:eastAsia="en-NZ"/>
        </w:rPr>
        <w:t xml:space="preserve"> </w:t>
      </w:r>
    </w:p>
    <w:p w:rsidR="0077700B" w:rsidRDefault="0077700B" w:rsidP="0077700B">
      <w:pPr>
        <w:spacing w:line="276" w:lineRule="auto"/>
        <w:rPr>
          <w:noProof/>
          <w:lang w:eastAsia="en-NZ"/>
        </w:rPr>
      </w:pPr>
      <w:r>
        <w:rPr>
          <w:noProof/>
          <w:lang w:eastAsia="en-NZ"/>
        </w:rPr>
        <w:t>Theme: Perserverence</w:t>
      </w:r>
    </w:p>
    <w:p w:rsidR="0077700B" w:rsidRDefault="0077700B" w:rsidP="0077700B">
      <w:pPr>
        <w:spacing w:line="276" w:lineRule="auto"/>
        <w:rPr>
          <w:noProof/>
          <w:lang w:eastAsia="en-NZ"/>
        </w:rPr>
      </w:pPr>
      <w:r>
        <w:rPr>
          <w:noProof/>
          <w:lang w:eastAsia="en-NZ"/>
        </w:rPr>
        <w:t>Scripture: James 1: 2-11</w:t>
      </w:r>
    </w:p>
    <w:p w:rsidR="0077700B" w:rsidRDefault="0077700B" w:rsidP="0077700B">
      <w:pPr>
        <w:spacing w:line="276" w:lineRule="auto"/>
        <w:rPr>
          <w:noProof/>
          <w:lang w:eastAsia="en-NZ"/>
        </w:rPr>
      </w:pPr>
      <w:r>
        <w:rPr>
          <w:noProof/>
          <w:lang w:eastAsia="en-NZ"/>
        </w:rPr>
        <w:t xml:space="preserve">Excerpt: From </w:t>
      </w:r>
      <w:r w:rsidRPr="0077700B">
        <w:rPr>
          <w:noProof/>
          <w:lang w:eastAsia="en-NZ"/>
        </w:rPr>
        <w:t>“The Song of Songs” by Bernard of Clairvaux</w:t>
      </w:r>
      <w:r w:rsidR="00AF1E5E">
        <w:rPr>
          <w:noProof/>
          <w:lang w:eastAsia="en-NZ"/>
        </w:rPr>
        <w:t xml:space="preserve"> (1009- 1153)</w:t>
      </w:r>
    </w:p>
    <w:p w:rsidR="0077700B" w:rsidRDefault="0077700B" w:rsidP="0077700B">
      <w:pPr>
        <w:spacing w:line="276" w:lineRule="auto"/>
        <w:rPr>
          <w:noProof/>
          <w:lang w:eastAsia="en-NZ"/>
        </w:rPr>
      </w:pPr>
    </w:p>
    <w:p w:rsidR="0077700B" w:rsidRPr="00AF1E5E" w:rsidRDefault="0077700B" w:rsidP="0077700B">
      <w:pPr>
        <w:spacing w:line="276" w:lineRule="auto"/>
        <w:rPr>
          <w:noProof/>
          <w:u w:val="single"/>
          <w:lang w:eastAsia="en-NZ"/>
        </w:rPr>
      </w:pPr>
      <w:r w:rsidRPr="00AF1E5E">
        <w:rPr>
          <w:noProof/>
          <w:u w:val="single"/>
          <w:lang w:eastAsia="en-NZ"/>
        </w:rPr>
        <w:t>November 19</w:t>
      </w:r>
      <w:r w:rsidRPr="00AF1E5E">
        <w:rPr>
          <w:noProof/>
          <w:u w:val="single"/>
          <w:vertAlign w:val="superscript"/>
          <w:lang w:eastAsia="en-NZ"/>
        </w:rPr>
        <w:t>th</w:t>
      </w:r>
      <w:r w:rsidRPr="00AF1E5E">
        <w:rPr>
          <w:noProof/>
          <w:u w:val="single"/>
          <w:lang w:eastAsia="en-NZ"/>
        </w:rPr>
        <w:t xml:space="preserve"> </w:t>
      </w:r>
    </w:p>
    <w:p w:rsidR="0077700B" w:rsidRDefault="00AF1E5E" w:rsidP="0077700B">
      <w:pPr>
        <w:spacing w:line="276" w:lineRule="auto"/>
        <w:rPr>
          <w:noProof/>
          <w:lang w:eastAsia="en-NZ"/>
        </w:rPr>
      </w:pPr>
      <w:r>
        <w:rPr>
          <w:noProof/>
          <w:lang w:eastAsia="en-NZ"/>
        </w:rPr>
        <w:t>Th</w:t>
      </w:r>
      <w:r w:rsidR="0077700B">
        <w:rPr>
          <w:noProof/>
          <w:lang w:eastAsia="en-NZ"/>
        </w:rPr>
        <w:t>eme</w:t>
      </w:r>
      <w:r>
        <w:rPr>
          <w:noProof/>
          <w:lang w:eastAsia="en-NZ"/>
        </w:rPr>
        <w:t>: A Gift of Jesus</w:t>
      </w:r>
    </w:p>
    <w:p w:rsidR="00AF1E5E" w:rsidRDefault="00AF1E5E" w:rsidP="0077700B">
      <w:pPr>
        <w:spacing w:line="276" w:lineRule="auto"/>
        <w:rPr>
          <w:noProof/>
          <w:lang w:eastAsia="en-NZ"/>
        </w:rPr>
      </w:pPr>
      <w:r>
        <w:rPr>
          <w:noProof/>
          <w:lang w:eastAsia="en-NZ"/>
        </w:rPr>
        <w:t>Scripture: Matthew 2: 1-12</w:t>
      </w:r>
    </w:p>
    <w:p w:rsidR="00AF1E5E" w:rsidRDefault="00AF1E5E" w:rsidP="0077700B">
      <w:pPr>
        <w:spacing w:line="276" w:lineRule="auto"/>
        <w:rPr>
          <w:noProof/>
          <w:lang w:eastAsia="en-NZ"/>
        </w:rPr>
      </w:pPr>
      <w:r>
        <w:rPr>
          <w:noProof/>
          <w:lang w:eastAsia="en-NZ"/>
        </w:rPr>
        <w:t xml:space="preserve">Excerpt: From </w:t>
      </w:r>
      <w:r w:rsidRPr="00AF1E5E">
        <w:rPr>
          <w:noProof/>
          <w:lang w:eastAsia="en-NZ"/>
        </w:rPr>
        <w:t>“Private Prayers” by Bishop Lancelot Andrewes</w:t>
      </w:r>
      <w:r>
        <w:rPr>
          <w:noProof/>
          <w:lang w:eastAsia="en-NZ"/>
        </w:rPr>
        <w:t xml:space="preserve"> (1555 – 1626)</w:t>
      </w:r>
    </w:p>
    <w:p w:rsidR="0044347D" w:rsidRDefault="0044347D" w:rsidP="0077700B">
      <w:pPr>
        <w:spacing w:line="276" w:lineRule="auto"/>
        <w:rPr>
          <w:noProof/>
          <w:lang w:eastAsia="en-NZ"/>
        </w:rPr>
      </w:pPr>
    </w:p>
    <w:p w:rsidR="0044347D" w:rsidRDefault="0044347D" w:rsidP="0077700B">
      <w:pPr>
        <w:spacing w:line="276" w:lineRule="auto"/>
        <w:rPr>
          <w:noProof/>
          <w:lang w:eastAsia="en-NZ"/>
        </w:rPr>
      </w:pPr>
    </w:p>
    <w:p w:rsidR="0044347D" w:rsidRPr="0044347D" w:rsidRDefault="0044347D" w:rsidP="0077700B">
      <w:pPr>
        <w:spacing w:line="276" w:lineRule="auto"/>
        <w:rPr>
          <w:noProof/>
          <w:lang w:eastAsia="en-NZ"/>
        </w:rPr>
      </w:pPr>
      <w:r>
        <w:rPr>
          <w:noProof/>
          <w:lang w:eastAsia="en-NZ"/>
        </w:rPr>
        <w:t>As always stillpoint will continue with the format of being an hour in duration from 7-8pm on the thrid Sunday of every second month. It will continue to be held in St Georges Church which will be lit with candles to create an atmosphere of peace</w:t>
      </w:r>
      <w:r w:rsidR="00454F89">
        <w:rPr>
          <w:noProof/>
          <w:lang w:eastAsia="en-NZ"/>
        </w:rPr>
        <w:t xml:space="preserve">, quiet </w:t>
      </w:r>
      <w:bookmarkStart w:id="0" w:name="_GoBack"/>
      <w:bookmarkEnd w:id="0"/>
      <w:r>
        <w:rPr>
          <w:noProof/>
          <w:lang w:eastAsia="en-NZ"/>
        </w:rPr>
        <w:t>and stillness. During that hour the readings will be read aloud but the majority of the time is devoted simply to silence to allow time for contemplation and reflection. Occassionally some reflective sacred music will play. People are free to sit wh</w:t>
      </w:r>
      <w:r w:rsidR="001235B9">
        <w:rPr>
          <w:noProof/>
          <w:lang w:eastAsia="en-NZ"/>
        </w:rPr>
        <w:t>ere they like within the church</w:t>
      </w:r>
      <w:r>
        <w:rPr>
          <w:noProof/>
          <w:lang w:eastAsia="en-NZ"/>
        </w:rPr>
        <w:t xml:space="preserve">. </w:t>
      </w:r>
    </w:p>
    <w:p w:rsidR="0077700B" w:rsidRPr="008C2D30" w:rsidRDefault="0077700B" w:rsidP="0077700B">
      <w:pPr>
        <w:spacing w:line="276" w:lineRule="auto"/>
        <w:rPr>
          <w:i/>
          <w:noProof/>
          <w:sz w:val="20"/>
          <w:szCs w:val="20"/>
          <w:lang w:eastAsia="en-NZ"/>
        </w:rPr>
      </w:pPr>
    </w:p>
    <w:p w:rsidR="0077700B" w:rsidRDefault="0077700B"/>
    <w:p w:rsidR="00BB42FB" w:rsidRDefault="00BB42FB"/>
    <w:sectPr w:rsidR="00BB42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2FB"/>
    <w:rsid w:val="001235B9"/>
    <w:rsid w:val="002D1635"/>
    <w:rsid w:val="0044347D"/>
    <w:rsid w:val="00454F89"/>
    <w:rsid w:val="00526DBA"/>
    <w:rsid w:val="0077700B"/>
    <w:rsid w:val="0079280D"/>
    <w:rsid w:val="008D56BF"/>
    <w:rsid w:val="00A81616"/>
    <w:rsid w:val="00AF1E5E"/>
    <w:rsid w:val="00BB42F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602835-F584-4EDC-AA95-F7457CA6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399</TotalTime>
  <Pages>2</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WHITIREIA NZ</Company>
  <LinksUpToDate>false</LinksUpToDate>
  <CharactersWithSpaces>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Alan</dc:creator>
  <cp:keywords/>
  <dc:description/>
  <cp:lastModifiedBy>WILSON, Alan</cp:lastModifiedBy>
  <cp:revision>3</cp:revision>
  <dcterms:created xsi:type="dcterms:W3CDTF">2017-03-12T02:07:00Z</dcterms:created>
  <dcterms:modified xsi:type="dcterms:W3CDTF">2017-03-12T08:49:00Z</dcterms:modified>
</cp:coreProperties>
</file>